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3BF8" w14:textId="77777777" w:rsidR="00D52774" w:rsidRDefault="00D52774" w:rsidP="00D527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DE6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1BB11A23" wp14:editId="74446FF4">
            <wp:extent cx="2472690" cy="1367790"/>
            <wp:effectExtent l="0" t="0" r="3810" b="3810"/>
            <wp:docPr id="5" name="Рисунок 5" descr="Описание: 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6D3D" w14:textId="58F3881D" w:rsidR="00BB521D" w:rsidRPr="00BD3DE3" w:rsidRDefault="0069636F" w:rsidP="00D527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36F">
        <w:rPr>
          <w:rFonts w:ascii="Times New Roman" w:hAnsi="Times New Roman" w:cs="Times New Roman"/>
          <w:b/>
          <w:sz w:val="20"/>
          <w:szCs w:val="20"/>
        </w:rPr>
        <w:t xml:space="preserve">Экспресс-тест </w:t>
      </w:r>
      <w:r w:rsidR="00D52774">
        <w:rPr>
          <w:rFonts w:ascii="Times New Roman" w:hAnsi="Times New Roman" w:cs="Times New Roman"/>
          <w:b/>
          <w:sz w:val="20"/>
          <w:szCs w:val="20"/>
        </w:rPr>
        <w:t>на</w:t>
      </w:r>
      <w:r w:rsidRPr="006963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Ринотрахеит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кошек </w:t>
      </w:r>
      <w:proofErr w:type="spellStart"/>
      <w:r w:rsidR="003607D9">
        <w:rPr>
          <w:rFonts w:ascii="Times New Roman" w:hAnsi="Times New Roman" w:cs="Times New Roman"/>
          <w:b/>
          <w:sz w:val="20"/>
          <w:szCs w:val="20"/>
        </w:rPr>
        <w:t>Ab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тест для качественного </w:t>
      </w:r>
      <w:proofErr w:type="gramStart"/>
      <w:r w:rsidRPr="0069636F">
        <w:rPr>
          <w:rFonts w:ascii="Times New Roman" w:hAnsi="Times New Roman" w:cs="Times New Roman"/>
          <w:b/>
          <w:sz w:val="20"/>
          <w:szCs w:val="20"/>
        </w:rPr>
        <w:t xml:space="preserve">определения 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Рин</w:t>
      </w:r>
      <w:r w:rsidR="00BD3DE3">
        <w:rPr>
          <w:rFonts w:ascii="Times New Roman" w:hAnsi="Times New Roman" w:cs="Times New Roman"/>
          <w:b/>
          <w:sz w:val="20"/>
          <w:szCs w:val="20"/>
        </w:rPr>
        <w:t>отрахеита</w:t>
      </w:r>
      <w:proofErr w:type="spellEnd"/>
      <w:proofErr w:type="gramEnd"/>
      <w:r w:rsidR="00BD3DE3">
        <w:rPr>
          <w:rFonts w:ascii="Times New Roman" w:hAnsi="Times New Roman" w:cs="Times New Roman"/>
          <w:b/>
          <w:sz w:val="20"/>
          <w:szCs w:val="20"/>
        </w:rPr>
        <w:t xml:space="preserve"> кошек </w:t>
      </w:r>
      <w:proofErr w:type="spellStart"/>
      <w:r w:rsidR="003607D9">
        <w:rPr>
          <w:rFonts w:ascii="Times New Roman" w:hAnsi="Times New Roman" w:cs="Times New Roman"/>
          <w:b/>
          <w:sz w:val="20"/>
          <w:szCs w:val="20"/>
        </w:rPr>
        <w:t>Ab</w:t>
      </w:r>
      <w:proofErr w:type="spellEnd"/>
      <w:r w:rsidR="00BD3DE3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FB1AED">
        <w:rPr>
          <w:rFonts w:ascii="Times New Roman" w:hAnsi="Times New Roman" w:cs="Times New Roman"/>
          <w:b/>
          <w:sz w:val="20"/>
          <w:szCs w:val="20"/>
        </w:rPr>
        <w:t>сыворотке или плазме крови</w:t>
      </w:r>
      <w:r w:rsidR="00BD3DE3" w:rsidRPr="00BD3DE3">
        <w:rPr>
          <w:rFonts w:ascii="Times New Roman" w:hAnsi="Times New Roman" w:cs="Times New Roman"/>
          <w:b/>
          <w:sz w:val="20"/>
          <w:szCs w:val="20"/>
        </w:rPr>
        <w:t>.</w:t>
      </w:r>
    </w:p>
    <w:p w14:paraId="29449654" w14:textId="77777777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3920D0">
        <w:rPr>
          <w:rStyle w:val="aa"/>
          <w:color w:val="000000"/>
          <w:sz w:val="18"/>
          <w:szCs w:val="18"/>
        </w:rPr>
        <w:t>Принцип проведения теста</w:t>
      </w:r>
    </w:p>
    <w:p w14:paraId="4747CDD6" w14:textId="5559B922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Ринотрахеит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="003607D9">
        <w:rPr>
          <w:bCs/>
          <w:color w:val="000000"/>
          <w:sz w:val="18"/>
          <w:szCs w:val="18"/>
        </w:rPr>
        <w:t>Ab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4828ED">
        <w:rPr>
          <w:color w:val="000000"/>
          <w:sz w:val="18"/>
          <w:szCs w:val="18"/>
        </w:rPr>
        <w:t>тел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 w:rsidR="00943F07">
        <w:rPr>
          <w:color w:val="000000"/>
          <w:sz w:val="18"/>
          <w:szCs w:val="18"/>
        </w:rPr>
        <w:t>Ринотрахеита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Pr="003920D0">
        <w:rPr>
          <w:color w:val="000000"/>
          <w:sz w:val="18"/>
          <w:szCs w:val="18"/>
        </w:rPr>
        <w:t>анти</w:t>
      </w:r>
      <w:r w:rsidR="003607D9">
        <w:rPr>
          <w:color w:val="000000"/>
          <w:sz w:val="18"/>
          <w:szCs w:val="18"/>
        </w:rPr>
        <w:t>тел</w:t>
      </w:r>
      <w:r w:rsidRPr="003920D0">
        <w:rPr>
          <w:color w:val="000000"/>
          <w:sz w:val="18"/>
          <w:szCs w:val="18"/>
        </w:rPr>
        <w:t xml:space="preserve">  </w:t>
      </w:r>
      <w:proofErr w:type="spellStart"/>
      <w:r>
        <w:rPr>
          <w:color w:val="000000"/>
          <w:sz w:val="18"/>
          <w:szCs w:val="18"/>
        </w:rPr>
        <w:t>Ринотрахеита</w:t>
      </w:r>
      <w:proofErr w:type="spellEnd"/>
      <w:proofErr w:type="gramEnd"/>
      <w:r w:rsidRPr="003920D0">
        <w:rPr>
          <w:color w:val="000000"/>
          <w:sz w:val="18"/>
          <w:szCs w:val="18"/>
        </w:rPr>
        <w:t xml:space="preserve"> кошек  в образце.</w:t>
      </w:r>
    </w:p>
    <w:p w14:paraId="28B062DC" w14:textId="77777777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Интерпретация результатов через </w:t>
      </w:r>
      <w:r w:rsidR="00F02707">
        <w:rPr>
          <w:color w:val="000000"/>
          <w:sz w:val="18"/>
          <w:szCs w:val="18"/>
        </w:rPr>
        <w:t>15</w:t>
      </w:r>
      <w:r>
        <w:rPr>
          <w:color w:val="000000"/>
          <w:sz w:val="18"/>
          <w:szCs w:val="18"/>
        </w:rPr>
        <w:t>-</w:t>
      </w:r>
      <w:r w:rsidR="00F02707">
        <w:rPr>
          <w:color w:val="000000"/>
          <w:sz w:val="18"/>
          <w:szCs w:val="18"/>
        </w:rPr>
        <w:t>20</w:t>
      </w:r>
      <w:r w:rsidRPr="003920D0">
        <w:rPr>
          <w:color w:val="000000"/>
          <w:sz w:val="18"/>
          <w:szCs w:val="18"/>
        </w:rPr>
        <w:t xml:space="preserve"> минут</w:t>
      </w:r>
    </w:p>
    <w:p w14:paraId="11CD5CC7" w14:textId="77777777" w:rsidR="0069636F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>Чувствительность 98.53%</w:t>
      </w:r>
      <w:r>
        <w:rPr>
          <w:color w:val="000000"/>
          <w:sz w:val="18"/>
          <w:szCs w:val="18"/>
        </w:rPr>
        <w:t>;</w:t>
      </w:r>
      <w:r w:rsidRPr="003920D0">
        <w:rPr>
          <w:color w:val="000000"/>
          <w:sz w:val="18"/>
          <w:szCs w:val="18"/>
        </w:rPr>
        <w:t xml:space="preserve"> Специфичность 100%</w:t>
      </w:r>
      <w:r>
        <w:rPr>
          <w:color w:val="000000"/>
          <w:sz w:val="18"/>
          <w:szCs w:val="18"/>
        </w:rPr>
        <w:t>.</w:t>
      </w:r>
    </w:p>
    <w:p w14:paraId="0E6D0361" w14:textId="77777777" w:rsidR="0069636F" w:rsidRDefault="0069636F" w:rsidP="006963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2765DA" w14:textId="77777777" w:rsidR="00D52774" w:rsidRPr="003920D0" w:rsidRDefault="00D52774" w:rsidP="00D52774">
      <w:pPr>
        <w:pStyle w:val="a9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3920D0">
        <w:rPr>
          <w:rStyle w:val="aa"/>
          <w:color w:val="000000"/>
          <w:sz w:val="18"/>
          <w:szCs w:val="18"/>
        </w:rPr>
        <w:t>Инструкция</w:t>
      </w:r>
    </w:p>
    <w:p w14:paraId="0D7B05DC" w14:textId="3757D717" w:rsidR="00D52774" w:rsidRPr="00D52774" w:rsidRDefault="00D52774" w:rsidP="00D52774">
      <w:pPr>
        <w:pStyle w:val="a9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a"/>
          <w:color w:val="000000"/>
          <w:sz w:val="18"/>
          <w:szCs w:val="18"/>
        </w:rPr>
        <w:t xml:space="preserve">Экспресс-тест на </w:t>
      </w:r>
      <w:proofErr w:type="spellStart"/>
      <w:r>
        <w:rPr>
          <w:rStyle w:val="aa"/>
          <w:color w:val="000000"/>
          <w:sz w:val="18"/>
          <w:szCs w:val="18"/>
        </w:rPr>
        <w:t>Ринотрахеит</w:t>
      </w:r>
      <w:proofErr w:type="spellEnd"/>
      <w:r>
        <w:rPr>
          <w:rStyle w:val="aa"/>
          <w:color w:val="000000"/>
          <w:sz w:val="18"/>
          <w:szCs w:val="18"/>
        </w:rPr>
        <w:t xml:space="preserve"> </w:t>
      </w:r>
      <w:r w:rsidRPr="003920D0">
        <w:rPr>
          <w:b/>
          <w:color w:val="000000"/>
          <w:sz w:val="18"/>
          <w:szCs w:val="18"/>
        </w:rPr>
        <w:t xml:space="preserve">кошек </w:t>
      </w:r>
      <w:proofErr w:type="spellStart"/>
      <w:r w:rsidR="003607D9">
        <w:rPr>
          <w:b/>
          <w:color w:val="000000"/>
          <w:sz w:val="18"/>
          <w:szCs w:val="18"/>
        </w:rPr>
        <w:t>Ab</w:t>
      </w:r>
      <w:proofErr w:type="spellEnd"/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  <w:lang w:val="en-US"/>
        </w:rPr>
        <w:t>FHV</w:t>
      </w:r>
      <w:r w:rsidRPr="00D52774">
        <w:rPr>
          <w:b/>
          <w:color w:val="000000"/>
          <w:sz w:val="18"/>
          <w:szCs w:val="18"/>
        </w:rPr>
        <w:t xml:space="preserve"> </w:t>
      </w:r>
      <w:r w:rsidR="003607D9">
        <w:rPr>
          <w:b/>
          <w:color w:val="000000"/>
          <w:sz w:val="18"/>
          <w:szCs w:val="18"/>
          <w:lang w:val="en-US"/>
        </w:rPr>
        <w:t>Ab</w:t>
      </w:r>
      <w:r>
        <w:rPr>
          <w:b/>
          <w:color w:val="000000"/>
          <w:sz w:val="18"/>
          <w:szCs w:val="18"/>
        </w:rPr>
        <w:t>)</w:t>
      </w:r>
    </w:p>
    <w:p w14:paraId="439C7C19" w14:textId="77777777" w:rsidR="00D52774" w:rsidRPr="0069636F" w:rsidRDefault="00D52774" w:rsidP="006963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51A73E" w14:textId="77777777" w:rsidR="0069636F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2774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</w:rPr>
        <w:t>1.</w:t>
      </w:r>
      <w:r>
        <w:rPr>
          <w:rStyle w:val="aa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9636F" w:rsidRPr="00D52774">
        <w:rPr>
          <w:rStyle w:val="aa"/>
          <w:rFonts w:ascii="Times New Roman" w:hAnsi="Times New Roman" w:cs="Times New Roman"/>
          <w:color w:val="000000"/>
          <w:sz w:val="18"/>
          <w:szCs w:val="18"/>
        </w:rPr>
        <w:t>ПРИНЦИП  ДЕЙСТВИЯ</w:t>
      </w:r>
    </w:p>
    <w:p w14:paraId="0889DF67" w14:textId="20553042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Экспресс-тест</w:t>
      </w:r>
      <w:r>
        <w:rPr>
          <w:rFonts w:ascii="Times New Roman" w:hAnsi="Times New Roman" w:cs="Times New Roman"/>
          <w:sz w:val="18"/>
          <w:szCs w:val="18"/>
        </w:rPr>
        <w:t xml:space="preserve"> на</w:t>
      </w: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Ринотрахеит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</w:t>
      </w:r>
      <w:r w:rsidR="00B22C06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 xml:space="preserve">(FHV </w:t>
      </w:r>
      <w:proofErr w:type="spellStart"/>
      <w:r w:rsidR="003607D9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) это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тест для качественного определения антигена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 (FHV </w:t>
      </w:r>
      <w:proofErr w:type="spellStart"/>
      <w:proofErr w:type="gramStart"/>
      <w:r w:rsidR="003607D9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>)  в</w:t>
      </w:r>
      <w:proofErr w:type="gramEnd"/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r w:rsidR="003607D9">
        <w:rPr>
          <w:rFonts w:ascii="Times New Roman" w:hAnsi="Times New Roman" w:cs="Times New Roman"/>
          <w:sz w:val="18"/>
          <w:szCs w:val="18"/>
        </w:rPr>
        <w:t>сыворотке или плазме крови</w:t>
      </w:r>
      <w:r w:rsidRPr="0069636F">
        <w:rPr>
          <w:rFonts w:ascii="Times New Roman" w:hAnsi="Times New Roman" w:cs="Times New Roman"/>
          <w:sz w:val="18"/>
          <w:szCs w:val="18"/>
        </w:rPr>
        <w:t>.</w:t>
      </w:r>
    </w:p>
    <w:p w14:paraId="2C4C18C8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Время </w:t>
      </w:r>
      <w:r w:rsidR="00F02707" w:rsidRPr="00D52774">
        <w:rPr>
          <w:rFonts w:ascii="Times New Roman" w:hAnsi="Times New Roman" w:cs="Times New Roman"/>
          <w:b/>
          <w:sz w:val="18"/>
          <w:szCs w:val="18"/>
        </w:rPr>
        <w:t>анализа:</w:t>
      </w:r>
      <w:r w:rsidR="00F02707" w:rsidRPr="0069636F">
        <w:rPr>
          <w:rFonts w:ascii="Times New Roman" w:hAnsi="Times New Roman" w:cs="Times New Roman"/>
          <w:sz w:val="18"/>
          <w:szCs w:val="18"/>
        </w:rPr>
        <w:t xml:space="preserve"> 15</w:t>
      </w:r>
      <w:r w:rsidR="00F02707">
        <w:rPr>
          <w:rFonts w:ascii="Times New Roman" w:hAnsi="Times New Roman" w:cs="Times New Roman"/>
          <w:sz w:val="18"/>
          <w:szCs w:val="18"/>
        </w:rPr>
        <w:t>-20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ут</w:t>
      </w:r>
    </w:p>
    <w:p w14:paraId="7E5F8A7E" w14:textId="63AC4DB4" w:rsidR="00D52774" w:rsidRPr="00AA429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b/>
          <w:sz w:val="18"/>
          <w:szCs w:val="18"/>
        </w:rPr>
        <w:t xml:space="preserve">Образец: </w:t>
      </w:r>
      <w:r w:rsidR="003607D9">
        <w:rPr>
          <w:rFonts w:ascii="Times New Roman" w:hAnsi="Times New Roman" w:cs="Times New Roman"/>
          <w:sz w:val="18"/>
          <w:szCs w:val="18"/>
        </w:rPr>
        <w:t>Сыворотка или плазма крови</w:t>
      </w:r>
      <w:r w:rsidR="00AA429F" w:rsidRPr="00AA429F">
        <w:rPr>
          <w:rFonts w:ascii="Times New Roman" w:hAnsi="Times New Roman" w:cs="Times New Roman"/>
          <w:sz w:val="18"/>
          <w:szCs w:val="18"/>
        </w:rPr>
        <w:t>;</w:t>
      </w:r>
    </w:p>
    <w:p w14:paraId="3250FBCF" w14:textId="77777777" w:rsidR="00D52774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7D90DBD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9636F">
        <w:rPr>
          <w:rFonts w:ascii="Times New Roman" w:hAnsi="Times New Roman" w:cs="Times New Roman"/>
          <w:b/>
          <w:sz w:val="18"/>
          <w:szCs w:val="18"/>
        </w:rPr>
        <w:t>ПРИНЦИП АНАЛИЗА</w:t>
      </w:r>
    </w:p>
    <w:p w14:paraId="0CF0E7D3" w14:textId="08611F38" w:rsidR="0069636F" w:rsidRPr="0069636F" w:rsidRDefault="00F02707" w:rsidP="00D52774">
      <w:pPr>
        <w:spacing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F02707">
        <w:rPr>
          <w:rFonts w:ascii="Times New Roman" w:hAnsi="Times New Roman" w:cs="Times New Roman"/>
          <w:sz w:val="18"/>
          <w:szCs w:val="18"/>
        </w:rPr>
        <w:t xml:space="preserve">Экспресс-тест на </w:t>
      </w:r>
      <w:proofErr w:type="spellStart"/>
      <w:r w:rsidRPr="00F02707">
        <w:rPr>
          <w:rFonts w:ascii="Times New Roman" w:hAnsi="Times New Roman" w:cs="Times New Roman"/>
          <w:bCs/>
          <w:sz w:val="18"/>
          <w:szCs w:val="18"/>
        </w:rPr>
        <w:t>Ринотрахеит</w:t>
      </w:r>
      <w:proofErr w:type="spellEnd"/>
      <w:r w:rsidRPr="00F02707">
        <w:rPr>
          <w:rFonts w:ascii="Times New Roman" w:hAnsi="Times New Roman" w:cs="Times New Roman"/>
          <w:bCs/>
          <w:sz w:val="18"/>
          <w:szCs w:val="18"/>
        </w:rPr>
        <w:t xml:space="preserve"> кошек </w:t>
      </w:r>
      <w:proofErr w:type="spellStart"/>
      <w:r w:rsidR="003607D9">
        <w:rPr>
          <w:rFonts w:ascii="Times New Roman" w:hAnsi="Times New Roman" w:cs="Times New Roman"/>
          <w:bCs/>
          <w:sz w:val="18"/>
          <w:szCs w:val="18"/>
        </w:rPr>
        <w:t>Ab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основан на многослойном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иммунохроматографическом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393A16">
        <w:rPr>
          <w:rFonts w:ascii="Times New Roman" w:hAnsi="Times New Roman" w:cs="Times New Roman"/>
          <w:sz w:val="18"/>
          <w:szCs w:val="18"/>
        </w:rPr>
        <w:t>тел</w:t>
      </w:r>
      <w:r w:rsidRPr="00F0270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кошек,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rFonts w:ascii="Times New Roman" w:hAnsi="Times New Roman" w:cs="Times New Roman"/>
          <w:sz w:val="18"/>
          <w:szCs w:val="18"/>
        </w:rPr>
        <w:t>но показывать наличие анти</w:t>
      </w:r>
      <w:r w:rsidR="00393A16">
        <w:rPr>
          <w:rFonts w:ascii="Times New Roman" w:hAnsi="Times New Roman" w:cs="Times New Roman"/>
          <w:sz w:val="18"/>
          <w:szCs w:val="18"/>
        </w:rPr>
        <w:t>тел</w:t>
      </w:r>
      <w:r>
        <w:rPr>
          <w:rFonts w:ascii="Times New Roman" w:hAnsi="Times New Roman" w:cs="Times New Roman"/>
          <w:sz w:val="18"/>
          <w:szCs w:val="18"/>
        </w:rPr>
        <w:t> 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кошек </w:t>
      </w:r>
      <w:r w:rsidRPr="00F02707">
        <w:rPr>
          <w:rFonts w:ascii="Times New Roman" w:hAnsi="Times New Roman" w:cs="Times New Roman"/>
          <w:sz w:val="18"/>
          <w:szCs w:val="18"/>
        </w:rPr>
        <w:t>в образце.</w:t>
      </w:r>
    </w:p>
    <w:p w14:paraId="10FA4D2A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6D6F10FB" w14:textId="77777777" w:rsidR="0069636F" w:rsidRPr="00D52774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10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пакетов из фоль</w:t>
      </w:r>
      <w:r w:rsidR="00F02707">
        <w:rPr>
          <w:rFonts w:ascii="Times New Roman" w:hAnsi="Times New Roman" w:cs="Times New Roman"/>
          <w:sz w:val="18"/>
          <w:szCs w:val="18"/>
        </w:rPr>
        <w:t xml:space="preserve">ги, в каждом пакете содержится </w:t>
      </w:r>
      <w:r w:rsidRPr="0069636F">
        <w:rPr>
          <w:rFonts w:ascii="Times New Roman" w:hAnsi="Times New Roman" w:cs="Times New Roman"/>
          <w:sz w:val="18"/>
          <w:szCs w:val="18"/>
        </w:rPr>
        <w:t xml:space="preserve">одна кассета, одна пипетка и </w:t>
      </w:r>
      <w:proofErr w:type="spellStart"/>
      <w:r w:rsidR="00F02707"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 w:rsidR="00D52774">
        <w:rPr>
          <w:rFonts w:ascii="Times New Roman" w:hAnsi="Times New Roman" w:cs="Times New Roman"/>
          <w:sz w:val="18"/>
          <w:szCs w:val="18"/>
        </w:rPr>
        <w:t>;</w:t>
      </w:r>
    </w:p>
    <w:p w14:paraId="58EB6D62" w14:textId="6C346A35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3500B0">
        <w:rPr>
          <w:rFonts w:ascii="Times New Roman" w:hAnsi="Times New Roman" w:cs="Times New Roman"/>
          <w:sz w:val="18"/>
          <w:szCs w:val="18"/>
        </w:rPr>
        <w:t>1 капельница объемом 2МЛ</w:t>
      </w:r>
    </w:p>
    <w:p w14:paraId="024F667B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Руководство по использованию</w:t>
      </w:r>
      <w:r w:rsidR="00D52774">
        <w:rPr>
          <w:rFonts w:ascii="Times New Roman" w:hAnsi="Times New Roman" w:cs="Times New Roman"/>
          <w:sz w:val="18"/>
          <w:szCs w:val="18"/>
        </w:rPr>
        <w:t>.</w:t>
      </w:r>
    </w:p>
    <w:p w14:paraId="3B1B206D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B7C1BB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68FDC08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7F8E21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07701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64F2DC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C5B219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C4E2A31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DB59415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706E74A" w14:textId="5E1CBBAD" w:rsid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91DF4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A64461F" wp14:editId="53E2EF1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DEA5" w14:textId="77777777" w:rsid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46E134D6" w14:textId="77777777" w:rsidR="008C498F" w:rsidRPr="007A5ACC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579864B0" w14:textId="0F58C6A0" w:rsidR="008C498F" w:rsidRP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33D7038" w14:textId="77777777" w:rsidR="008C498F" w:rsidRPr="00F02707" w:rsidRDefault="008C498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21874C" w14:textId="77777777" w:rsid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69636F" w:rsidRPr="0069636F">
        <w:rPr>
          <w:rFonts w:ascii="Times New Roman" w:hAnsi="Times New Roman" w:cs="Times New Roman"/>
          <w:b/>
          <w:sz w:val="18"/>
          <w:szCs w:val="18"/>
        </w:rPr>
        <w:t>ПРОЦЕДУРА ИСПОЛЬЗОВАНИЯ</w:t>
      </w:r>
    </w:p>
    <w:p w14:paraId="0150459B" w14:textId="77777777" w:rsidR="00D52774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F8AFA5C" w14:textId="4AC1489E" w:rsidR="0069636F" w:rsidRPr="0069636F" w:rsidRDefault="0059133D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EB5EA9F" wp14:editId="7AF8641F">
            <wp:extent cx="3345180" cy="90153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291" cy="9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B39E53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469E45" w14:textId="1D8B11EB" w:rsidR="00B81685" w:rsidRPr="00234809" w:rsidRDefault="00B81685" w:rsidP="00B81685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</w:t>
      </w:r>
      <w:r w:rsidRPr="00A6697A">
        <w:rPr>
          <w:rFonts w:ascii="Times New Roman" w:hAnsi="Times New Roman" w:cs="Times New Roman"/>
          <w:sz w:val="18"/>
          <w:szCs w:val="18"/>
        </w:rPr>
        <w:t xml:space="preserve"> </w:t>
      </w:r>
      <w:r w:rsidRPr="00234809">
        <w:rPr>
          <w:rFonts w:ascii="Times New Roman" w:hAnsi="Times New Roman" w:cs="Times New Roman"/>
          <w:sz w:val="18"/>
          <w:szCs w:val="18"/>
        </w:rPr>
        <w:t>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E32B3C1" w14:textId="77777777" w:rsidR="00B81685" w:rsidRPr="00234809" w:rsidRDefault="00B81685" w:rsidP="00B81685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3A26C22A" w14:textId="77777777" w:rsidR="00B81685" w:rsidRPr="00234809" w:rsidRDefault="00B81685" w:rsidP="00B81685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Капнит</w:t>
      </w:r>
      <w:r>
        <w:rPr>
          <w:rFonts w:ascii="Times New Roman" w:hAnsi="Times New Roman" w:cs="Times New Roman"/>
          <w:sz w:val="18"/>
          <w:szCs w:val="18"/>
        </w:rPr>
        <w:t>е 1 каплю образца и немедленно 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7BF390EF" w14:textId="77777777" w:rsidR="00B81685" w:rsidRDefault="00B81685" w:rsidP="00B81685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53C4CE6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03036D1" w14:textId="77777777" w:rsidR="0069636F" w:rsidRPr="0069636F" w:rsidRDefault="0069636F" w:rsidP="00B22C06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69636F">
        <w:rPr>
          <w:rFonts w:ascii="Times New Roman" w:hAnsi="Times New Roman" w:cs="Times New Roman"/>
          <w:b/>
          <w:sz w:val="18"/>
          <w:szCs w:val="18"/>
        </w:rPr>
        <w:t>ОЦЕНКА РЕЗУЛЬТАТОВ</w:t>
      </w:r>
    </w:p>
    <w:p w14:paraId="14B3B623" w14:textId="77777777" w:rsidR="00D52774" w:rsidRPr="00D52774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Положительный: </w:t>
      </w:r>
      <w:r w:rsidRPr="0069636F">
        <w:rPr>
          <w:rFonts w:ascii="Times New Roman" w:hAnsi="Times New Roman" w:cs="Times New Roman"/>
          <w:sz w:val="18"/>
          <w:szCs w:val="18"/>
        </w:rPr>
        <w:t xml:space="preserve">Наличие обеих окрашенных полос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C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 и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T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>, независимо от того,</w:t>
      </w:r>
      <w:r w:rsid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="00D52774">
        <w:rPr>
          <w:rFonts w:ascii="Times New Roman" w:hAnsi="Times New Roman" w:cs="Times New Roman"/>
          <w:sz w:val="18"/>
          <w:szCs w:val="18"/>
        </w:rPr>
        <w:t>Т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="00D52774">
        <w:rPr>
          <w:rFonts w:ascii="Times New Roman" w:hAnsi="Times New Roman" w:cs="Times New Roman"/>
          <w:sz w:val="18"/>
          <w:szCs w:val="18"/>
        </w:rPr>
        <w:t xml:space="preserve"> полоса чистая или смазанная.</w:t>
      </w:r>
    </w:p>
    <w:p w14:paraId="4D5F17C2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Отрицательный: </w:t>
      </w:r>
      <w:r w:rsidRPr="0069636F">
        <w:rPr>
          <w:rFonts w:ascii="Times New Roman" w:hAnsi="Times New Roman" w:cs="Times New Roman"/>
          <w:sz w:val="18"/>
          <w:szCs w:val="18"/>
        </w:rPr>
        <w:t xml:space="preserve">Появляется только полоса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C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41F4C69" w14:textId="77777777" w:rsidR="00D52774" w:rsidRPr="00F02707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Недействительный:</w:t>
      </w:r>
      <w:r w:rsidRPr="0069636F">
        <w:rPr>
          <w:rFonts w:ascii="Times New Roman" w:hAnsi="Times New Roman" w:cs="Times New Roman"/>
          <w:sz w:val="18"/>
          <w:szCs w:val="18"/>
        </w:rPr>
        <w:t xml:space="preserve"> В зоне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С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 не появляется окрашенная полоса, независимо от того, появ</w:t>
      </w:r>
      <w:r>
        <w:rPr>
          <w:rFonts w:ascii="Times New Roman" w:hAnsi="Times New Roman" w:cs="Times New Roman"/>
          <w:sz w:val="18"/>
          <w:szCs w:val="18"/>
        </w:rPr>
        <w:t xml:space="preserve">ляется ли </w:t>
      </w:r>
      <w:r w:rsidR="00125116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Т</w:t>
      </w:r>
      <w:r w:rsidR="0012511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окрашенная полоса.</w:t>
      </w:r>
    </w:p>
    <w:p w14:paraId="4FC3374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F2D790A" w14:textId="77777777" w:rsidR="0069636F" w:rsidRDefault="00D52774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963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FFC8843" wp14:editId="46045C10">
            <wp:extent cx="3422886" cy="723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56" cy="7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35F8" w14:textId="77777777" w:rsidR="00D52774" w:rsidRPr="00D52774" w:rsidRDefault="00D52774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0E853EB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6</w:t>
      </w:r>
      <w:r w:rsidR="00D52774">
        <w:rPr>
          <w:rFonts w:ascii="Times New Roman" w:hAnsi="Times New Roman" w:cs="Times New Roman"/>
          <w:b/>
          <w:sz w:val="18"/>
          <w:szCs w:val="18"/>
        </w:rPr>
        <w:t>.</w:t>
      </w:r>
      <w:r w:rsidR="00D52774" w:rsidRPr="00F02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7BE83CA1" w14:textId="2752CD8A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Тест-набор можно хранить при комнатной температуре. Срок хранения тестового набора указан на упаковке. </w:t>
      </w:r>
      <w:r w:rsidRPr="0069636F">
        <w:rPr>
          <w:rFonts w:ascii="Times New Roman" w:hAnsi="Times New Roman" w:cs="Times New Roman"/>
          <w:b/>
          <w:sz w:val="18"/>
          <w:szCs w:val="18"/>
        </w:rPr>
        <w:t>НЕ ЗАМОРАЖИВАТЬ</w:t>
      </w:r>
      <w:r w:rsidRPr="0069636F">
        <w:rPr>
          <w:rFonts w:ascii="Times New Roman" w:hAnsi="Times New Roman" w:cs="Times New Roman"/>
          <w:sz w:val="18"/>
          <w:szCs w:val="18"/>
        </w:rPr>
        <w:t>. Не хранить тест-набор под прямыми лучами солнца.</w:t>
      </w:r>
    </w:p>
    <w:p w14:paraId="176AD9A9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792CF4E5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7</w:t>
      </w:r>
      <w:r w:rsidR="00D52774">
        <w:rPr>
          <w:rFonts w:ascii="Times New Roman" w:hAnsi="Times New Roman" w:cs="Times New Roman"/>
          <w:b/>
          <w:sz w:val="18"/>
          <w:szCs w:val="18"/>
        </w:rPr>
        <w:t>.</w:t>
      </w:r>
      <w:r w:rsidR="00D52774"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4CBBE07D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5E9FF972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</w:p>
    <w:p w14:paraId="3A3162AE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9636F" w:rsidRPr="0069636F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13A38601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9636F" w:rsidRPr="0069636F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03589136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77C7649C" w14:textId="77777777" w:rsidR="0069636F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376BA404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5319F17" w14:textId="02A47350" w:rsidR="0069636F" w:rsidRPr="0069636F" w:rsidRDefault="0069636F" w:rsidP="00491DF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69636F" w:rsidRPr="0069636F" w:rsidSect="00D52774">
      <w:pgSz w:w="11906" w:h="16838"/>
      <w:pgMar w:top="426" w:right="566" w:bottom="1134" w:left="567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48A80" w14:textId="77777777" w:rsidR="00182BDA" w:rsidRDefault="00182BDA" w:rsidP="0069636F">
      <w:pPr>
        <w:spacing w:after="0" w:line="240" w:lineRule="auto"/>
      </w:pPr>
      <w:r>
        <w:separator/>
      </w:r>
    </w:p>
  </w:endnote>
  <w:endnote w:type="continuationSeparator" w:id="0">
    <w:p w14:paraId="6D8A520A" w14:textId="77777777" w:rsidR="00182BDA" w:rsidRDefault="00182BDA" w:rsidP="0069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CFEA" w14:textId="77777777" w:rsidR="00182BDA" w:rsidRDefault="00182BDA" w:rsidP="0069636F">
      <w:pPr>
        <w:spacing w:after="0" w:line="240" w:lineRule="auto"/>
      </w:pPr>
      <w:r>
        <w:separator/>
      </w:r>
    </w:p>
  </w:footnote>
  <w:footnote w:type="continuationSeparator" w:id="0">
    <w:p w14:paraId="521B92C6" w14:textId="77777777" w:rsidR="00182BDA" w:rsidRDefault="00182BDA" w:rsidP="0069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95238"/>
    <w:multiLevelType w:val="hybridMultilevel"/>
    <w:tmpl w:val="87F8C476"/>
    <w:lvl w:ilvl="0" w:tplc="2FDC61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21D"/>
    <w:rsid w:val="0005266F"/>
    <w:rsid w:val="00125116"/>
    <w:rsid w:val="00182BDA"/>
    <w:rsid w:val="001D368D"/>
    <w:rsid w:val="002E0886"/>
    <w:rsid w:val="003016A1"/>
    <w:rsid w:val="003500B0"/>
    <w:rsid w:val="003607D9"/>
    <w:rsid w:val="00390820"/>
    <w:rsid w:val="00393A16"/>
    <w:rsid w:val="004828ED"/>
    <w:rsid w:val="00491DF4"/>
    <w:rsid w:val="0059133D"/>
    <w:rsid w:val="0059716F"/>
    <w:rsid w:val="0069636F"/>
    <w:rsid w:val="007A36D6"/>
    <w:rsid w:val="007C61CB"/>
    <w:rsid w:val="00864EC3"/>
    <w:rsid w:val="008848B0"/>
    <w:rsid w:val="008C498F"/>
    <w:rsid w:val="00943F07"/>
    <w:rsid w:val="00AA429F"/>
    <w:rsid w:val="00B22C06"/>
    <w:rsid w:val="00B81685"/>
    <w:rsid w:val="00BB521D"/>
    <w:rsid w:val="00BC3DA5"/>
    <w:rsid w:val="00BD3DE3"/>
    <w:rsid w:val="00C7374E"/>
    <w:rsid w:val="00CC5DA3"/>
    <w:rsid w:val="00D52774"/>
    <w:rsid w:val="00D74E75"/>
    <w:rsid w:val="00E019F5"/>
    <w:rsid w:val="00F02707"/>
    <w:rsid w:val="00FB1AED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F394"/>
  <w15:docId w15:val="{8516BDBF-857B-4431-BC7A-17725C1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6F"/>
  </w:style>
  <w:style w:type="paragraph" w:styleId="a5">
    <w:name w:val="footer"/>
    <w:basedOn w:val="a"/>
    <w:link w:val="a6"/>
    <w:uiPriority w:val="99"/>
    <w:unhideWhenUsed/>
    <w:rsid w:val="0069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6F"/>
  </w:style>
  <w:style w:type="paragraph" w:styleId="a7">
    <w:name w:val="Balloon Text"/>
    <w:basedOn w:val="a"/>
    <w:link w:val="a8"/>
    <w:uiPriority w:val="99"/>
    <w:semiHidden/>
    <w:unhideWhenUsed/>
    <w:rsid w:val="006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3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6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9636F"/>
    <w:rPr>
      <w:b/>
      <w:bCs/>
    </w:rPr>
  </w:style>
  <w:style w:type="paragraph" w:styleId="ab">
    <w:name w:val="List Paragraph"/>
    <w:basedOn w:val="a"/>
    <w:uiPriority w:val="34"/>
    <w:qFormat/>
    <w:rsid w:val="00D5277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E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2023-05-31T14:59:00Z</cp:lastPrinted>
  <dcterms:created xsi:type="dcterms:W3CDTF">2021-09-21T19:48:00Z</dcterms:created>
  <dcterms:modified xsi:type="dcterms:W3CDTF">2023-09-13T19:23:00Z</dcterms:modified>
</cp:coreProperties>
</file>